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CC" w:rsidRPr="007929F9" w:rsidRDefault="006035CC" w:rsidP="007929F9">
      <w:pPr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29F9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Приложение N 5  </w:t>
      </w:r>
    </w:p>
    <w:p w:rsidR="006035CC" w:rsidRPr="007929F9" w:rsidRDefault="006035CC" w:rsidP="007929F9">
      <w:pPr>
        <w:rPr>
          <w:rFonts w:ascii="Times New Roman" w:hAnsi="Times New Roman"/>
          <w:bCs/>
          <w:color w:val="000000"/>
          <w:sz w:val="28"/>
          <w:szCs w:val="28"/>
        </w:rPr>
      </w:pPr>
      <w:r w:rsidRPr="007929F9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</w:p>
    <w:p w:rsidR="006035CC" w:rsidRPr="007929F9" w:rsidRDefault="006035CC" w:rsidP="007929F9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7929F9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Утверждаю</w:t>
      </w:r>
    </w:p>
    <w:p w:rsidR="006035CC" w:rsidRPr="007929F9" w:rsidRDefault="006035CC" w:rsidP="007929F9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7929F9">
        <w:rPr>
          <w:rFonts w:ascii="Times New Roman" w:hAnsi="Times New Roman"/>
          <w:bCs/>
          <w:color w:val="000000"/>
          <w:sz w:val="28"/>
          <w:szCs w:val="28"/>
        </w:rPr>
        <w:t xml:space="preserve">Главный врач       </w:t>
      </w:r>
    </w:p>
    <w:p w:rsidR="006035CC" w:rsidRPr="007929F9" w:rsidRDefault="006035CC" w:rsidP="007929F9">
      <w:pPr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7929F9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КГБУЗ «Ачинская МРБ» </w:t>
      </w:r>
    </w:p>
    <w:p w:rsidR="006035CC" w:rsidRPr="007929F9" w:rsidRDefault="006035CC" w:rsidP="007929F9">
      <w:pPr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7929F9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______________ Д. Ю. Лебедев</w:t>
      </w:r>
    </w:p>
    <w:p w:rsidR="006035CC" w:rsidRPr="007929F9" w:rsidRDefault="006035CC" w:rsidP="007929F9">
      <w:pPr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7929F9">
        <w:rPr>
          <w:rFonts w:ascii="Times New Roman" w:hAnsi="Times New Roman"/>
          <w:bCs/>
          <w:color w:val="000000"/>
          <w:sz w:val="28"/>
          <w:szCs w:val="28"/>
        </w:rPr>
        <w:t xml:space="preserve">«_____» _________ </w:t>
      </w:r>
      <w:smartTag w:uri="urn:schemas-microsoft-com:office:smarttags" w:element="metricconverter">
        <w:smartTagPr>
          <w:attr w:name="ProductID" w:val="2016 г"/>
        </w:smartTagPr>
        <w:r w:rsidRPr="007929F9">
          <w:rPr>
            <w:rFonts w:ascii="Times New Roman" w:hAnsi="Times New Roman"/>
            <w:bCs/>
            <w:color w:val="000000"/>
            <w:sz w:val="28"/>
            <w:szCs w:val="28"/>
          </w:rPr>
          <w:t>2016 г</w:t>
        </w:r>
      </w:smartTag>
      <w:r w:rsidRPr="007929F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035CC" w:rsidRPr="007929F9" w:rsidRDefault="006035CC" w:rsidP="007929F9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6035CC" w:rsidRPr="007929F9" w:rsidRDefault="006035CC" w:rsidP="00600C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35CC" w:rsidRPr="007929F9" w:rsidRDefault="006035CC" w:rsidP="007929F9">
      <w:pPr>
        <w:jc w:val="center"/>
        <w:rPr>
          <w:rFonts w:ascii="Times New Roman" w:hAnsi="Times New Roman"/>
          <w:b/>
          <w:sz w:val="28"/>
          <w:szCs w:val="28"/>
        </w:rPr>
      </w:pPr>
      <w:r w:rsidRPr="007929F9">
        <w:rPr>
          <w:rFonts w:ascii="Times New Roman" w:hAnsi="Times New Roman"/>
          <w:b/>
          <w:sz w:val="28"/>
          <w:szCs w:val="28"/>
        </w:rPr>
        <w:t>Порядок оказания неотложно</w:t>
      </w:r>
      <w:r>
        <w:rPr>
          <w:rFonts w:ascii="Times New Roman" w:hAnsi="Times New Roman"/>
          <w:b/>
          <w:sz w:val="28"/>
          <w:szCs w:val="28"/>
        </w:rPr>
        <w:t>й помощи в КГБУЗ «Ачинская МРБ»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</w:p>
    <w:p w:rsidR="006035CC" w:rsidRPr="007929F9" w:rsidRDefault="006035CC" w:rsidP="007929F9">
      <w:pPr>
        <w:ind w:firstLine="708"/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Неотложная медицинская помощь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</w:p>
    <w:p w:rsidR="006035CC" w:rsidRPr="007929F9" w:rsidRDefault="006035CC" w:rsidP="007929F9">
      <w:pPr>
        <w:ind w:firstLine="708"/>
        <w:rPr>
          <w:rFonts w:ascii="Times New Roman" w:hAnsi="Times New Roman"/>
          <w:b/>
          <w:sz w:val="28"/>
          <w:szCs w:val="28"/>
        </w:rPr>
      </w:pPr>
      <w:r w:rsidRPr="007929F9">
        <w:rPr>
          <w:rFonts w:ascii="Times New Roman" w:hAnsi="Times New Roman"/>
          <w:b/>
          <w:sz w:val="28"/>
          <w:szCs w:val="28"/>
        </w:rPr>
        <w:t>Неотложная медицинская помощь может оказываться: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</w:p>
    <w:p w:rsidR="006035CC" w:rsidRPr="007929F9" w:rsidRDefault="006035CC" w:rsidP="007929F9">
      <w:pPr>
        <w:ind w:firstLine="708"/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1) На дому при вызове м</w:t>
      </w:r>
      <w:r>
        <w:rPr>
          <w:rFonts w:ascii="Times New Roman" w:hAnsi="Times New Roman"/>
          <w:sz w:val="28"/>
          <w:szCs w:val="28"/>
        </w:rPr>
        <w:t>едицинского персонала   (</w:t>
      </w:r>
      <w:r w:rsidRPr="007929F9">
        <w:rPr>
          <w:rFonts w:ascii="Times New Roman" w:hAnsi="Times New Roman"/>
          <w:sz w:val="28"/>
          <w:szCs w:val="28"/>
        </w:rPr>
        <w:t>фельдшер кабинета неотложной помощи, врач терапевт участковый, бригада СМП)</w:t>
      </w:r>
      <w:r>
        <w:rPr>
          <w:rFonts w:ascii="Times New Roman" w:hAnsi="Times New Roman"/>
          <w:sz w:val="28"/>
          <w:szCs w:val="28"/>
        </w:rPr>
        <w:t>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</w:p>
    <w:p w:rsidR="006035CC" w:rsidRDefault="006035CC" w:rsidP="007929F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В поликлинике при обращении пациента в поликлинику.</w:t>
      </w:r>
    </w:p>
    <w:p w:rsidR="006035CC" w:rsidRPr="007929F9" w:rsidRDefault="006035CC" w:rsidP="007929F9">
      <w:pPr>
        <w:ind w:left="708"/>
        <w:rPr>
          <w:rFonts w:ascii="Times New Roman" w:hAnsi="Times New Roman"/>
          <w:sz w:val="28"/>
          <w:szCs w:val="28"/>
        </w:rPr>
      </w:pPr>
    </w:p>
    <w:p w:rsidR="006035CC" w:rsidRPr="007929F9" w:rsidRDefault="006035CC" w:rsidP="007929F9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929F9">
        <w:rPr>
          <w:rFonts w:ascii="Times New Roman" w:hAnsi="Times New Roman"/>
          <w:sz w:val="28"/>
          <w:szCs w:val="28"/>
          <w:u w:val="single"/>
        </w:rPr>
        <w:t>Состояния (случаи)  при которых оказывается неотложная медицинская п</w:t>
      </w:r>
      <w:r>
        <w:rPr>
          <w:rFonts w:ascii="Times New Roman" w:hAnsi="Times New Roman"/>
          <w:sz w:val="28"/>
          <w:szCs w:val="28"/>
          <w:u w:val="single"/>
        </w:rPr>
        <w:t>омощь на дому и в поликлинике</w:t>
      </w:r>
    </w:p>
    <w:p w:rsidR="006035CC" w:rsidRPr="007929F9" w:rsidRDefault="006035CC" w:rsidP="007929F9">
      <w:pPr>
        <w:ind w:firstLine="708"/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Болевой синдром: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1. Головная боль на фоне изменения АД (без выраженных колебаний АД от привычных цифр)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2. Головная боль на фоне мигрени.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3. Головная боль на фоне повышенной температуры.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4. Боли в грудной клетке, связанные с движением и дыханием.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5. Боли в грудной клетке, связанные с кашлем.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6. Болевой синдром в суставах.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7. Фантомные боли.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8. Боли под гипсом.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9.Болевой синдром в позвоночнике.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10. Болевой синдром при радикулитах.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11. Болевой синдром при невралгиях.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12. Болевой синдром после перенесенной травмы.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13. Болевой синдром у онкологических больных.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 xml:space="preserve">14. Боли на фоне трофических язв и пролежней. 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15. Боли в животе на фоне установленного диагноза хронического гастрита, язвенной болезни желудка и 12-перстной кишки (без признаков прободения и кровотечения).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16. Боли в горле, ухе, зубная боль, при повышении температуры (не снимающиеся таблетированными препаратами).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17.Боли в мышцах на фоне высокой температуры.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</w:p>
    <w:p w:rsidR="006035CC" w:rsidRPr="007929F9" w:rsidRDefault="006035CC" w:rsidP="007929F9">
      <w:pPr>
        <w:ind w:firstLine="708"/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Прочие выводы: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1. Трудно дышать на фоне установленного диагноза: трахеита, бронхита (кроме бронхиальной астмы).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2. Трудно дышать при высокой температуре.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3. Трудно дышать – онкология.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4. Температура при ОРВИ, гриппе, пневмонии и др.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5. Температура при онкологических заболеваниях.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6. Температура при болях в горле.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7. Температура при установленном диагнозе синусит.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8. Температура после переохлаждения.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9. Сыпь на коже без затруднения дыхания.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10. Опоясывающий лишай при наличии боли и отсутствии высыпаний.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11. Головокружение на фоне установленного диагноза энцефалопатия, хроническая ишемия головного мозга.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12. Головокружение после перенесенного инсульта.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13. Головокружение, слабость у онкологических больных.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14. Головокружение у лиц молодого и пожилого возраста на фоне изменения АД.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15. Плохо парализованному (повышение, понижение АД, повышение температуры и головная боль) без признаков повторного ОНМК.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16. Состояние после психоэмоционального стресса.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17. Диспептические расстройства на фоне хронических заболеваний ЖКТ.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18. Другие поводы по решению старшего врача оперативного отдела службы «03».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</w:p>
    <w:p w:rsidR="006035CC" w:rsidRPr="007929F9" w:rsidRDefault="006035CC" w:rsidP="007929F9">
      <w:pPr>
        <w:ind w:firstLine="708"/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 xml:space="preserve">1) С жалобой пациент обращается в регистратуру поликлиники лично. Регистратор с учетом жалоб определяет повод обращения, как неотложный и </w:t>
      </w:r>
      <w:r>
        <w:rPr>
          <w:rFonts w:ascii="Times New Roman" w:hAnsi="Times New Roman"/>
          <w:sz w:val="28"/>
          <w:szCs w:val="28"/>
        </w:rPr>
        <w:t xml:space="preserve">согласно Алгоритму маршрутизации </w:t>
      </w:r>
      <w:r w:rsidRPr="007929F9">
        <w:rPr>
          <w:rFonts w:ascii="Times New Roman" w:hAnsi="Times New Roman"/>
          <w:sz w:val="28"/>
          <w:szCs w:val="28"/>
        </w:rPr>
        <w:t>направляет пациента в кабинет неотложной помощи. Медицинская карта вместе с талоном пациенту на руки не выдается, курьером направляется в кабинет неотложной помощи.</w:t>
      </w:r>
    </w:p>
    <w:p w:rsidR="006035CC" w:rsidRPr="007929F9" w:rsidRDefault="006035CC" w:rsidP="007929F9">
      <w:pPr>
        <w:ind w:firstLine="708"/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Пациент принимается и осматривается фельдш</w:t>
      </w:r>
      <w:r>
        <w:rPr>
          <w:rFonts w:ascii="Times New Roman" w:hAnsi="Times New Roman"/>
          <w:sz w:val="28"/>
          <w:szCs w:val="28"/>
        </w:rPr>
        <w:t>ером кабинета неотложной помощи. Фельдшер</w:t>
      </w:r>
      <w:r w:rsidRPr="007929F9">
        <w:rPr>
          <w:rFonts w:ascii="Times New Roman" w:hAnsi="Times New Roman"/>
          <w:sz w:val="28"/>
          <w:szCs w:val="28"/>
        </w:rPr>
        <w:t xml:space="preserve"> оформляет медицинские документы</w:t>
      </w:r>
      <w:r>
        <w:rPr>
          <w:rFonts w:ascii="Times New Roman" w:hAnsi="Times New Roman"/>
          <w:sz w:val="28"/>
          <w:szCs w:val="28"/>
        </w:rPr>
        <w:t xml:space="preserve"> (амбулаторную карту, талон, на листок нетрудоспособности и рецепты при необходимости)</w:t>
      </w:r>
      <w:r w:rsidRPr="007929F9">
        <w:rPr>
          <w:rFonts w:ascii="Times New Roman" w:hAnsi="Times New Roman"/>
          <w:sz w:val="28"/>
          <w:szCs w:val="28"/>
        </w:rPr>
        <w:t>,  делает назначения, необходимые параклинические исследования  могут быть  назначены «</w:t>
      </w:r>
      <w:r w:rsidRPr="007929F9">
        <w:rPr>
          <w:rFonts w:ascii="Times New Roman" w:hAnsi="Times New Roman"/>
          <w:sz w:val="28"/>
          <w:szCs w:val="28"/>
          <w:lang w:val="en-US"/>
        </w:rPr>
        <w:t>cito</w:t>
      </w:r>
      <w:r w:rsidRPr="007929F9">
        <w:rPr>
          <w:rFonts w:ascii="Times New Roman" w:hAnsi="Times New Roman"/>
          <w:sz w:val="28"/>
          <w:szCs w:val="28"/>
        </w:rPr>
        <w:t>!». При затруднении  в диагностике или установлении диагноза фельдшер  кабинета неотложной помощи может незамедлительно направить пациента к терапевту. После  установления диагноза и назначений фельдшер определяет  дальнейшую маршрутизацию пациента – осуществляет межкабинетную запись на повторный прием к врачу.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</w:p>
    <w:p w:rsidR="006035CC" w:rsidRPr="007929F9" w:rsidRDefault="006035CC" w:rsidP="007929F9">
      <w:pPr>
        <w:ind w:firstLine="708"/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 xml:space="preserve">2) Пациент может вызвать медицинский персонал на дом </w:t>
      </w:r>
      <w:r>
        <w:rPr>
          <w:rFonts w:ascii="Times New Roman" w:hAnsi="Times New Roman"/>
          <w:sz w:val="28"/>
          <w:szCs w:val="28"/>
        </w:rPr>
        <w:t xml:space="preserve">по телефону </w:t>
      </w:r>
      <w:r w:rsidRPr="007929F9">
        <w:rPr>
          <w:rFonts w:ascii="Times New Roman" w:hAnsi="Times New Roman"/>
          <w:sz w:val="28"/>
          <w:szCs w:val="28"/>
        </w:rPr>
        <w:t xml:space="preserve">через  регистратуру. Оказание неотложной медицинской помощи на дому осуществляется фельдшером кабинета неотложной помощи или участковым терапевтом в </w:t>
      </w:r>
      <w:r>
        <w:rPr>
          <w:rFonts w:ascii="Times New Roman" w:hAnsi="Times New Roman"/>
          <w:sz w:val="28"/>
          <w:szCs w:val="28"/>
        </w:rPr>
        <w:t xml:space="preserve">соответствии с Приложением № 4 </w:t>
      </w:r>
      <w:r w:rsidRPr="007929F9">
        <w:rPr>
          <w:rFonts w:ascii="Times New Roman" w:hAnsi="Times New Roman"/>
          <w:sz w:val="28"/>
          <w:szCs w:val="28"/>
        </w:rPr>
        <w:t>Порядком оказания амбулаторно-поликлинической помощи на дому.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</w:p>
    <w:p w:rsidR="006035CC" w:rsidRPr="007929F9" w:rsidRDefault="006035CC" w:rsidP="007929F9">
      <w:pPr>
        <w:ind w:firstLine="708"/>
        <w:rPr>
          <w:rFonts w:ascii="Times New Roman" w:hAnsi="Times New Roman"/>
          <w:sz w:val="28"/>
          <w:szCs w:val="28"/>
        </w:rPr>
      </w:pPr>
      <w:r w:rsidRPr="007929F9">
        <w:rPr>
          <w:rFonts w:ascii="Times New Roman" w:hAnsi="Times New Roman"/>
          <w:sz w:val="28"/>
          <w:szCs w:val="28"/>
        </w:rPr>
        <w:t>3) Вызов на дом может быть передан регистратору со ССМП.</w:t>
      </w:r>
    </w:p>
    <w:p w:rsidR="006035CC" w:rsidRPr="007929F9" w:rsidRDefault="006035CC" w:rsidP="007929F9">
      <w:pPr>
        <w:rPr>
          <w:rFonts w:ascii="Times New Roman" w:hAnsi="Times New Roman"/>
          <w:sz w:val="28"/>
          <w:szCs w:val="28"/>
        </w:rPr>
      </w:pPr>
    </w:p>
    <w:p w:rsidR="006035CC" w:rsidRDefault="006035CC" w:rsidP="007929F9">
      <w:pPr>
        <w:jc w:val="center"/>
        <w:rPr>
          <w:rFonts w:ascii="Times New Roman" w:hAnsi="Times New Roman"/>
          <w:b/>
          <w:sz w:val="28"/>
          <w:szCs w:val="28"/>
        </w:rPr>
      </w:pPr>
      <w:r w:rsidRPr="007929F9">
        <w:rPr>
          <w:rFonts w:ascii="Times New Roman" w:hAnsi="Times New Roman"/>
          <w:b/>
          <w:sz w:val="28"/>
          <w:szCs w:val="28"/>
        </w:rPr>
        <w:t>Оказание неотложной медицинской помощи осуществляется в течение</w:t>
      </w:r>
    </w:p>
    <w:p w:rsidR="006035CC" w:rsidRPr="007929F9" w:rsidRDefault="006035CC" w:rsidP="007929F9">
      <w:pPr>
        <w:jc w:val="center"/>
        <w:rPr>
          <w:rFonts w:ascii="Times New Roman" w:hAnsi="Times New Roman"/>
          <w:b/>
          <w:sz w:val="28"/>
          <w:szCs w:val="28"/>
        </w:rPr>
      </w:pPr>
      <w:r w:rsidRPr="007929F9">
        <w:rPr>
          <w:rFonts w:ascii="Times New Roman" w:hAnsi="Times New Roman"/>
          <w:b/>
          <w:sz w:val="28"/>
          <w:szCs w:val="28"/>
        </w:rPr>
        <w:t xml:space="preserve"> 2-х часов с момента обращения пациента!</w:t>
      </w:r>
    </w:p>
    <w:sectPr w:rsidR="006035CC" w:rsidRPr="007929F9" w:rsidSect="0002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62AF"/>
    <w:multiLevelType w:val="hybridMultilevel"/>
    <w:tmpl w:val="9F946974"/>
    <w:lvl w:ilvl="0" w:tplc="66E86290">
      <w:start w:val="2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C66"/>
    <w:rsid w:val="00025C12"/>
    <w:rsid w:val="00250289"/>
    <w:rsid w:val="003470A8"/>
    <w:rsid w:val="00600C66"/>
    <w:rsid w:val="006035CC"/>
    <w:rsid w:val="0064103B"/>
    <w:rsid w:val="007929F9"/>
    <w:rsid w:val="00820591"/>
    <w:rsid w:val="00AB07F7"/>
    <w:rsid w:val="00AF5E98"/>
    <w:rsid w:val="00B56C75"/>
    <w:rsid w:val="00DD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12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648</Words>
  <Characters>3697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2016-06-27T00:57:00Z</dcterms:created>
  <dcterms:modified xsi:type="dcterms:W3CDTF">2016-06-27T01:42:00Z</dcterms:modified>
</cp:coreProperties>
</file>